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961C3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61C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61C3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1DE2" w:rsidRPr="00DF2DC5" w:rsidRDefault="007F1DE2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F360EF">
                    <w:rPr>
                      <w:lang w:eastAsia="en-US"/>
                    </w:rPr>
                    <w:t>27.03.2023 №51</w:t>
                  </w:r>
                </w:p>
                <w:p w:rsidR="007F1DE2" w:rsidRDefault="007F1D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61C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1C3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1DE2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6A2B05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F1DE2" w:rsidRPr="00C94464" w:rsidRDefault="00F360EF" w:rsidP="00F360E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</w:t>
      </w:r>
      <w:proofErr w:type="gramStart"/>
      <w:r>
        <w:rPr>
          <w:rFonts w:ascii="Times New Roman" w:hAnsi="Times New Roman"/>
          <w:bCs w:val="0"/>
          <w:i w:val="0"/>
          <w:sz w:val="28"/>
          <w:szCs w:val="28"/>
        </w:rPr>
        <w:t>2</w:t>
      </w:r>
      <w:proofErr w:type="gramEnd"/>
      <w:r>
        <w:rPr>
          <w:rFonts w:ascii="Times New Roman" w:hAnsi="Times New Roman"/>
          <w:bCs w:val="0"/>
          <w:i w:val="0"/>
          <w:sz w:val="28"/>
          <w:szCs w:val="28"/>
        </w:rPr>
        <w:t>.О.01 (</w:t>
      </w:r>
      <w:proofErr w:type="spellStart"/>
      <w:r>
        <w:rPr>
          <w:rFonts w:ascii="Times New Roman" w:hAnsi="Times New Roman"/>
          <w:bCs w:val="0"/>
          <w:i w:val="0"/>
          <w:sz w:val="28"/>
          <w:szCs w:val="28"/>
        </w:rPr>
        <w:t>Пд</w:t>
      </w:r>
      <w:proofErr w:type="spellEnd"/>
      <w:r>
        <w:rPr>
          <w:rFonts w:ascii="Times New Roman" w:hAnsi="Times New Roman"/>
          <w:bCs w:val="0"/>
          <w:i w:val="0"/>
          <w:sz w:val="28"/>
          <w:szCs w:val="28"/>
        </w:rPr>
        <w:t>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D619EB">
              <w:rPr>
                <w:color w:val="000000"/>
                <w:sz w:val="24"/>
                <w:szCs w:val="24"/>
              </w:rPr>
              <w:t>А</w:t>
            </w:r>
            <w:r w:rsidRPr="00D619EB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D619EB">
              <w:rPr>
                <w:color w:val="000000"/>
                <w:sz w:val="24"/>
                <w:szCs w:val="24"/>
              </w:rPr>
              <w:t>О</w:t>
            </w:r>
            <w:r w:rsidRPr="00D619EB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proofErr w:type="spellStart"/>
      <w:r w:rsidR="00B147C7" w:rsidRPr="00B147C7">
        <w:rPr>
          <w:sz w:val="24"/>
          <w:szCs w:val="24"/>
        </w:rPr>
        <w:t>методич</w:t>
      </w:r>
      <w:r w:rsidR="00B147C7" w:rsidRPr="00B147C7">
        <w:rPr>
          <w:sz w:val="24"/>
          <w:szCs w:val="24"/>
        </w:rPr>
        <w:t>е</w:t>
      </w:r>
      <w:r w:rsidR="00B147C7" w:rsidRPr="00B147C7">
        <w:rPr>
          <w:sz w:val="24"/>
          <w:szCs w:val="24"/>
        </w:rPr>
        <w:t>ский</w:t>
      </w:r>
      <w:proofErr w:type="gramStart"/>
      <w:r w:rsidR="00B147C7">
        <w:rPr>
          <w:sz w:val="24"/>
          <w:szCs w:val="24"/>
        </w:rPr>
        <w:t>,</w:t>
      </w:r>
      <w:r w:rsidR="00B147C7" w:rsidRPr="00B147C7">
        <w:rPr>
          <w:sz w:val="24"/>
          <w:szCs w:val="24"/>
        </w:rPr>
        <w:t>с</w:t>
      </w:r>
      <w:proofErr w:type="gramEnd"/>
      <w:r w:rsidR="00B147C7" w:rsidRPr="00B147C7">
        <w:rPr>
          <w:sz w:val="24"/>
          <w:szCs w:val="24"/>
        </w:rPr>
        <w:t>опровождения</w:t>
      </w:r>
      <w:proofErr w:type="spellEnd"/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60EF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360EF" w:rsidRPr="0094563C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F360EF" w:rsidRPr="0094563C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60EF" w:rsidRPr="00794709" w:rsidRDefault="00F360EF" w:rsidP="00F360E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60EF" w:rsidRDefault="00F360EF" w:rsidP="00F360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44790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44790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 w:rsidRPr="00444790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ой практики, с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</w:t>
            </w:r>
            <w:r w:rsidR="00F4444D">
              <w:rPr>
                <w:sz w:val="24"/>
                <w:szCs w:val="24"/>
              </w:rPr>
              <w:t>з</w:t>
            </w:r>
            <w:r w:rsidR="00F4444D">
              <w:rPr>
                <w:sz w:val="24"/>
                <w:szCs w:val="24"/>
              </w:rPr>
              <w:t>водственн</w:t>
            </w:r>
            <w:r w:rsidRPr="00E54553">
              <w:rPr>
                <w:sz w:val="24"/>
                <w:szCs w:val="24"/>
              </w:rPr>
              <w:t>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B147C7">
        <w:rPr>
          <w:sz w:val="24"/>
          <w:szCs w:val="24"/>
        </w:rPr>
        <w:t>к.пс.н</w:t>
      </w:r>
      <w:proofErr w:type="spellEnd"/>
      <w:r w:rsidRPr="00B147C7">
        <w:rPr>
          <w:sz w:val="24"/>
          <w:szCs w:val="24"/>
        </w:rPr>
        <w:t xml:space="preserve">., доцент      </w:t>
      </w:r>
      <w:r w:rsidRPr="00B147C7">
        <w:rPr>
          <w:iCs/>
          <w:sz w:val="24"/>
          <w:szCs w:val="24"/>
        </w:rPr>
        <w:t xml:space="preserve">О.А. </w:t>
      </w:r>
      <w:proofErr w:type="spellStart"/>
      <w:r w:rsidRPr="00B147C7">
        <w:rPr>
          <w:iCs/>
          <w:sz w:val="24"/>
          <w:szCs w:val="24"/>
        </w:rPr>
        <w:t>Таротенко</w:t>
      </w:r>
      <w:proofErr w:type="spellEnd"/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7F1DE2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B147C7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="00F83726" w:rsidRPr="00B147C7">
        <w:rPr>
          <w:spacing w:val="-3"/>
          <w:sz w:val="24"/>
          <w:szCs w:val="24"/>
          <w:lang w:eastAsia="en-US"/>
        </w:rPr>
        <w:t xml:space="preserve"> одобрена на зас</w:t>
      </w:r>
      <w:r w:rsidR="00F83726" w:rsidRPr="00B147C7">
        <w:rPr>
          <w:spacing w:val="-3"/>
          <w:sz w:val="24"/>
          <w:szCs w:val="24"/>
          <w:lang w:eastAsia="en-US"/>
        </w:rPr>
        <w:t>е</w:t>
      </w:r>
      <w:r w:rsidR="00F83726" w:rsidRPr="00B147C7">
        <w:rPr>
          <w:spacing w:val="-3"/>
          <w:sz w:val="24"/>
          <w:szCs w:val="24"/>
          <w:lang w:eastAsia="en-US"/>
        </w:rPr>
        <w:t>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="00F83726"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B1497" w:rsidRDefault="00FB1497" w:rsidP="00FB1497">
      <w:pPr>
        <w:pStyle w:val="a9"/>
        <w:spacing w:after="308" w:line="220" w:lineRule="exact"/>
        <w:ind w:left="20" w:firstLine="688"/>
        <w:jc w:val="both"/>
        <w:rPr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Протокол от </w:t>
      </w:r>
      <w:r w:rsidR="00F360E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B147C7" w:rsidRP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B147C7">
        <w:rPr>
          <w:sz w:val="24"/>
          <w:szCs w:val="24"/>
        </w:rPr>
        <w:t>Зав. кафедрой  д.п.н</w:t>
      </w:r>
      <w:r w:rsidR="007F1DE2">
        <w:rPr>
          <w:sz w:val="24"/>
          <w:szCs w:val="24"/>
        </w:rPr>
        <w:t xml:space="preserve">., профессор  Е.В. </w:t>
      </w:r>
      <w:proofErr w:type="spellStart"/>
      <w:r w:rsidR="007F1DE2">
        <w:rPr>
          <w:sz w:val="24"/>
          <w:szCs w:val="24"/>
        </w:rPr>
        <w:t>Лопанова</w:t>
      </w:r>
      <w:proofErr w:type="spellEnd"/>
      <w:r w:rsidR="007F1DE2">
        <w:rPr>
          <w:sz w:val="24"/>
          <w:szCs w:val="24"/>
        </w:rPr>
        <w:t xml:space="preserve">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7F1DE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D619EB">
        <w:rPr>
          <w:rFonts w:ascii="Times New Roman" w:hAnsi="Times New Roman"/>
          <w:sz w:val="24"/>
          <w:szCs w:val="24"/>
        </w:rPr>
        <w:t>е</w:t>
      </w:r>
      <w:r w:rsidR="0001590E" w:rsidRPr="00D619EB">
        <w:rPr>
          <w:rFonts w:ascii="Times New Roman" w:hAnsi="Times New Roman"/>
          <w:sz w:val="24"/>
          <w:szCs w:val="24"/>
        </w:rPr>
        <w:t>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7F1DE2" w:rsidRPr="007F1DE2" w:rsidRDefault="00392A1F" w:rsidP="007F1DE2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12AC6">
        <w:rPr>
          <w:sz w:val="24"/>
          <w:szCs w:val="24"/>
          <w:lang w:eastAsia="en-US"/>
        </w:rPr>
        <w:t xml:space="preserve">- </w:t>
      </w:r>
      <w:r w:rsidR="007F1DE2" w:rsidRPr="007F1DE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F1DE2" w:rsidRPr="007F1DE2">
        <w:rPr>
          <w:rFonts w:eastAsia="Calibri"/>
          <w:color w:val="000000"/>
          <w:sz w:val="24"/>
          <w:szCs w:val="24"/>
        </w:rPr>
        <w:t>а</w:t>
      </w:r>
      <w:r w:rsidR="007F1DE2" w:rsidRPr="007F1DE2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F1DE2" w:rsidRPr="007F1DE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7F1DE2" w:rsidRPr="007F1DE2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7F1DE2" w:rsidRPr="007F1DE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7F1DE2" w:rsidRPr="007F1DE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7F1DE2">
        <w:rPr>
          <w:rFonts w:eastAsia="Calibri"/>
          <w:sz w:val="24"/>
          <w:szCs w:val="24"/>
        </w:rPr>
        <w:t>ь</w:t>
      </w:r>
      <w:r w:rsidRPr="007F1DE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7F1DE2">
        <w:rPr>
          <w:rFonts w:eastAsia="Calibri"/>
          <w:sz w:val="24"/>
          <w:szCs w:val="24"/>
        </w:rPr>
        <w:t>ВО</w:t>
      </w:r>
      <w:proofErr w:type="gramEnd"/>
      <w:r w:rsidRPr="007F1DE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7F1DE2">
        <w:rPr>
          <w:rFonts w:eastAsia="Calibri"/>
          <w:sz w:val="24"/>
          <w:szCs w:val="24"/>
        </w:rPr>
        <w:t>е</w:t>
      </w:r>
      <w:r w:rsidRPr="007F1DE2">
        <w:rPr>
          <w:rFonts w:eastAsia="Calibri"/>
          <w:sz w:val="24"/>
          <w:szCs w:val="24"/>
        </w:rPr>
        <w:t xml:space="preserve">мия; </w:t>
      </w:r>
      <w:proofErr w:type="spellStart"/>
      <w:r w:rsidRPr="007F1DE2">
        <w:rPr>
          <w:rFonts w:eastAsia="Calibri"/>
          <w:sz w:val="24"/>
          <w:szCs w:val="24"/>
        </w:rPr>
        <w:t>ОмГА</w:t>
      </w:r>
      <w:proofErr w:type="spellEnd"/>
      <w:r w:rsidRPr="007F1DE2">
        <w:rPr>
          <w:rFonts w:eastAsia="Calibri"/>
          <w:sz w:val="24"/>
          <w:szCs w:val="24"/>
        </w:rPr>
        <w:t>):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 xml:space="preserve">- </w:t>
      </w:r>
      <w:r w:rsidRPr="007F1DE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7F1DE2">
        <w:rPr>
          <w:rFonts w:eastAsia="Calibri"/>
          <w:color w:val="000000"/>
          <w:sz w:val="24"/>
          <w:szCs w:val="24"/>
        </w:rPr>
        <w:t>ь</w:t>
      </w:r>
      <w:r w:rsidRPr="007F1DE2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F1DE2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7F1DE2">
        <w:rPr>
          <w:rFonts w:eastAsia="Calibri"/>
          <w:color w:val="000000"/>
          <w:sz w:val="24"/>
          <w:szCs w:val="24"/>
        </w:rPr>
        <w:t>о</w:t>
      </w:r>
      <w:r w:rsidRPr="007F1DE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7F1DE2">
        <w:rPr>
          <w:rFonts w:eastAsia="Calibri"/>
          <w:sz w:val="24"/>
          <w:szCs w:val="24"/>
        </w:rPr>
        <w:t>обучающихся</w:t>
      </w:r>
      <w:proofErr w:type="gramEnd"/>
      <w:r w:rsidRPr="007F1DE2">
        <w:rPr>
          <w:rFonts w:eastAsia="Calibri"/>
          <w:sz w:val="24"/>
          <w:szCs w:val="24"/>
        </w:rPr>
        <w:t>», одобренным на засед</w:t>
      </w:r>
      <w:r w:rsidRPr="007F1DE2">
        <w:rPr>
          <w:rFonts w:eastAsia="Calibri"/>
          <w:sz w:val="24"/>
          <w:szCs w:val="24"/>
        </w:rPr>
        <w:t>а</w:t>
      </w:r>
      <w:r w:rsidRPr="007F1DE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7F1DE2">
        <w:rPr>
          <w:rFonts w:eastAsia="Calibri"/>
          <w:sz w:val="24"/>
          <w:szCs w:val="24"/>
        </w:rPr>
        <w:t>ОмГА</w:t>
      </w:r>
      <w:proofErr w:type="spellEnd"/>
      <w:r w:rsidRPr="007F1DE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F1DE2">
        <w:rPr>
          <w:rFonts w:eastAsia="Calibri"/>
          <w:color w:val="000000"/>
          <w:sz w:val="24"/>
          <w:szCs w:val="24"/>
        </w:rPr>
        <w:t>у</w:t>
      </w:r>
      <w:r w:rsidRPr="007F1DE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7F1DE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7F1DE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7F1DE2">
        <w:rPr>
          <w:rFonts w:eastAsia="Calibri"/>
          <w:color w:val="000000"/>
          <w:sz w:val="24"/>
          <w:szCs w:val="24"/>
        </w:rPr>
        <w:t>с</w:t>
      </w:r>
      <w:r w:rsidRPr="007F1DE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7F1DE2">
        <w:rPr>
          <w:rFonts w:eastAsia="Calibri"/>
          <w:color w:val="000000"/>
          <w:sz w:val="24"/>
          <w:szCs w:val="24"/>
        </w:rPr>
        <w:t>ь</w:t>
      </w:r>
      <w:r w:rsidRPr="007F1DE2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F1DE2">
        <w:rPr>
          <w:rFonts w:eastAsia="Calibri"/>
          <w:color w:val="000000"/>
          <w:sz w:val="24"/>
          <w:szCs w:val="24"/>
        </w:rPr>
        <w:t>, магистратуры», одо</w:t>
      </w:r>
      <w:r w:rsidRPr="007F1DE2">
        <w:rPr>
          <w:rFonts w:eastAsia="Calibri"/>
          <w:color w:val="000000"/>
          <w:sz w:val="24"/>
          <w:szCs w:val="24"/>
        </w:rPr>
        <w:t>б</w:t>
      </w:r>
      <w:r w:rsidRPr="007F1DE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7F1DE2">
        <w:rPr>
          <w:rFonts w:eastAsia="Calibri"/>
          <w:color w:val="000000"/>
          <w:sz w:val="24"/>
          <w:szCs w:val="24"/>
        </w:rPr>
        <w:t>е</w:t>
      </w:r>
      <w:r w:rsidRPr="007F1DE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7F1DE2">
        <w:rPr>
          <w:rFonts w:eastAsia="Calibri"/>
          <w:color w:val="000000"/>
          <w:sz w:val="24"/>
          <w:szCs w:val="24"/>
        </w:rPr>
        <w:t>к</w:t>
      </w:r>
      <w:r w:rsidRPr="007F1DE2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A04B9E" w:rsidRDefault="007F1DE2" w:rsidP="007F1D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F1DE2">
        <w:rPr>
          <w:rFonts w:eastAsia="Calibri"/>
          <w:color w:val="000000"/>
          <w:sz w:val="24"/>
          <w:szCs w:val="24"/>
        </w:rPr>
        <w:t>, программам магистр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EC726F" w:rsidRPr="00D619EB">
        <w:rPr>
          <w:sz w:val="24"/>
          <w:szCs w:val="24"/>
        </w:rPr>
        <w:t>44.03.03 Специальное (дефектол</w:t>
      </w:r>
      <w:r w:rsidR="00EC726F" w:rsidRPr="00D619EB">
        <w:rPr>
          <w:sz w:val="24"/>
          <w:szCs w:val="24"/>
        </w:rPr>
        <w:t>о</w:t>
      </w:r>
      <w:r w:rsidR="00EC726F" w:rsidRPr="00D619EB">
        <w:rPr>
          <w:sz w:val="24"/>
          <w:szCs w:val="24"/>
        </w:rPr>
        <w:t>гическое) образование</w:t>
      </w:r>
      <w:r w:rsidR="007F1DE2">
        <w:rPr>
          <w:sz w:val="24"/>
          <w:szCs w:val="24"/>
        </w:rPr>
        <w:t xml:space="preserve">, </w:t>
      </w:r>
      <w:r w:rsidR="007F1DE2" w:rsidRPr="00F042A9">
        <w:rPr>
          <w:sz w:val="24"/>
          <w:szCs w:val="24"/>
        </w:rPr>
        <w:t>направленность (профиль) программы «</w:t>
      </w:r>
      <w:r w:rsidR="007F1DE2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7F1DE2" w:rsidRPr="00D619EB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</w:t>
      </w:r>
      <w:r w:rsidR="007F1DE2">
        <w:rPr>
          <w:sz w:val="24"/>
          <w:szCs w:val="24"/>
        </w:rPr>
        <w:t>ная</w:t>
      </w:r>
      <w:r w:rsidRPr="005703DB">
        <w:rPr>
          <w:sz w:val="24"/>
          <w:szCs w:val="24"/>
          <w:lang w:eastAsia="en-US"/>
        </w:rPr>
        <w:t xml:space="preserve"> на </w:t>
      </w:r>
      <w:r w:rsidR="00F360EF">
        <w:rPr>
          <w:sz w:val="24"/>
          <w:szCs w:val="24"/>
          <w:lang w:eastAsia="en-US"/>
        </w:rPr>
        <w:t>2023/2024</w:t>
      </w:r>
      <w:r w:rsidR="00F360EF" w:rsidRPr="00CB3A58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  <w:lang w:eastAsia="en-US"/>
        </w:rPr>
        <w:t xml:space="preserve">учебный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360EF">
        <w:rPr>
          <w:sz w:val="24"/>
          <w:szCs w:val="24"/>
          <w:lang w:eastAsia="en-US"/>
        </w:rPr>
        <w:t>27.03.2023 №51</w:t>
      </w:r>
      <w:r w:rsidR="00FB1497">
        <w:rPr>
          <w:sz w:val="24"/>
          <w:szCs w:val="24"/>
        </w:rPr>
        <w:t>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</w:t>
      </w:r>
      <w:r w:rsidR="00EC726F" w:rsidRPr="00D619EB">
        <w:rPr>
          <w:sz w:val="24"/>
          <w:szCs w:val="24"/>
        </w:rPr>
        <w:t>е</w:t>
      </w:r>
      <w:r w:rsidR="00EC726F" w:rsidRPr="00D619EB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</w:t>
      </w:r>
      <w:r w:rsidR="00F360EF">
        <w:rPr>
          <w:sz w:val="24"/>
          <w:szCs w:val="24"/>
          <w:lang w:eastAsia="en-US"/>
        </w:rPr>
        <w:t>2023/2024</w:t>
      </w:r>
      <w:r w:rsidR="00F360EF" w:rsidRPr="00CB3A58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360EF">
        <w:rPr>
          <w:sz w:val="24"/>
          <w:szCs w:val="24"/>
          <w:lang w:eastAsia="en-US"/>
        </w:rPr>
        <w:t>27.03.2023 №51</w:t>
      </w:r>
    </w:p>
    <w:p w:rsidR="00CE3738" w:rsidRPr="00392A1F" w:rsidRDefault="00E54553" w:rsidP="007F1DE2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 xml:space="preserve">Тип </w:t>
      </w:r>
      <w:proofErr w:type="spellStart"/>
      <w:r w:rsidRPr="00CD238C">
        <w:rPr>
          <w:sz w:val="24"/>
          <w:szCs w:val="24"/>
        </w:rPr>
        <w:t>практики</w:t>
      </w:r>
      <w:proofErr w:type="gramStart"/>
      <w:r w:rsidRPr="00CD238C">
        <w:rPr>
          <w:b/>
          <w:sz w:val="24"/>
          <w:szCs w:val="24"/>
        </w:rPr>
        <w:t>:</w:t>
      </w:r>
      <w:r w:rsidR="00F4444D">
        <w:rPr>
          <w:b/>
          <w:sz w:val="24"/>
          <w:szCs w:val="24"/>
        </w:rPr>
        <w:t>п</w:t>
      </w:r>
      <w:proofErr w:type="gramEnd"/>
      <w:r w:rsidR="00F4444D">
        <w:rPr>
          <w:b/>
          <w:sz w:val="24"/>
          <w:szCs w:val="24"/>
        </w:rPr>
        <w:t>реддипломная</w:t>
      </w:r>
      <w:proofErr w:type="spellEnd"/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E736DF">
        <w:rPr>
          <w:sz w:val="24"/>
          <w:szCs w:val="24"/>
        </w:rPr>
        <w:t>бакалавриат</w:t>
      </w:r>
      <w:proofErr w:type="spellEnd"/>
      <w:r w:rsidR="005703DB" w:rsidRPr="00E736DF">
        <w:rPr>
          <w:sz w:val="24"/>
          <w:szCs w:val="24"/>
        </w:rPr>
        <w:t xml:space="preserve"> по направлению подготовки</w:t>
      </w:r>
      <w:r w:rsidR="008973C9" w:rsidRPr="00D619EB">
        <w:rPr>
          <w:sz w:val="24"/>
          <w:szCs w:val="24"/>
        </w:rPr>
        <w:t>44.03.03 Сп</w:t>
      </w:r>
      <w:r w:rsidR="008973C9" w:rsidRPr="00D619EB">
        <w:rPr>
          <w:sz w:val="24"/>
          <w:szCs w:val="24"/>
        </w:rPr>
        <w:t>е</w:t>
      </w:r>
      <w:r w:rsidR="008973C9" w:rsidRPr="00D619EB">
        <w:rPr>
          <w:sz w:val="24"/>
          <w:szCs w:val="24"/>
        </w:rPr>
        <w:t>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</w:t>
      </w:r>
      <w:r w:rsidR="008973C9" w:rsidRPr="00D619EB">
        <w:rPr>
          <w:sz w:val="24"/>
          <w:szCs w:val="24"/>
        </w:rPr>
        <w:t>и</w:t>
      </w:r>
      <w:r w:rsidR="008973C9" w:rsidRPr="00D619EB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</w:t>
      </w:r>
      <w:r w:rsidR="005703DB" w:rsidRPr="00E736DF">
        <w:rPr>
          <w:sz w:val="24"/>
          <w:szCs w:val="24"/>
        </w:rPr>
        <w:t>а</w:t>
      </w:r>
      <w:r w:rsidR="005703DB" w:rsidRPr="00E736DF">
        <w:rPr>
          <w:sz w:val="24"/>
          <w:szCs w:val="24"/>
        </w:rPr>
        <w:t xml:space="preserve">зом </w:t>
      </w:r>
      <w:proofErr w:type="spellStart"/>
      <w:r w:rsidR="005703DB" w:rsidRPr="00E736DF">
        <w:rPr>
          <w:sz w:val="24"/>
          <w:szCs w:val="24"/>
        </w:rPr>
        <w:t>Минобрнауки</w:t>
      </w:r>
      <w:proofErr w:type="spellEnd"/>
      <w:r w:rsidR="005703DB" w:rsidRPr="00E736DF">
        <w:rPr>
          <w:sz w:val="24"/>
          <w:szCs w:val="24"/>
        </w:rPr>
        <w:t xml:space="preserve"> России </w:t>
      </w:r>
      <w:proofErr w:type="spellStart"/>
      <w:r w:rsidR="008973C9" w:rsidRPr="00F6667E">
        <w:rPr>
          <w:b/>
          <w:sz w:val="24"/>
          <w:szCs w:val="24"/>
        </w:rPr>
        <w:t>от</w:t>
      </w:r>
      <w:r w:rsidR="008973C9" w:rsidRPr="0001590E">
        <w:rPr>
          <w:sz w:val="24"/>
          <w:szCs w:val="24"/>
        </w:rPr>
        <w:t>№</w:t>
      </w:r>
      <w:proofErr w:type="spellEnd"/>
      <w:r w:rsidR="008973C9" w:rsidRPr="0001590E">
        <w:rPr>
          <w:sz w:val="24"/>
          <w:szCs w:val="24"/>
        </w:rPr>
        <w:t xml:space="preserve">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</w:t>
      </w:r>
      <w:proofErr w:type="gramStart"/>
      <w:r w:rsidR="0045129B" w:rsidRPr="008973C9">
        <w:rPr>
          <w:sz w:val="24"/>
          <w:szCs w:val="24"/>
        </w:rPr>
        <w:t>и</w:t>
      </w:r>
      <w:r w:rsidR="007D1B19" w:rsidRPr="008973C9">
        <w:rPr>
          <w:bCs/>
          <w:caps/>
          <w:sz w:val="24"/>
          <w:szCs w:val="24"/>
        </w:rPr>
        <w:t>(</w:t>
      </w:r>
      <w:proofErr w:type="gramEnd"/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</w:t>
      </w:r>
      <w:r w:rsidR="007D1B19" w:rsidRPr="008973C9">
        <w:rPr>
          <w:sz w:val="24"/>
          <w:szCs w:val="24"/>
        </w:rPr>
        <w:t>е</w:t>
      </w:r>
      <w:r w:rsidR="007D1B19" w:rsidRPr="008973C9">
        <w:rPr>
          <w:sz w:val="24"/>
          <w:szCs w:val="24"/>
        </w:rPr>
        <w:t>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</w:t>
      </w:r>
      <w:r w:rsidR="007D1B19" w:rsidRPr="00141815">
        <w:rPr>
          <w:sz w:val="24"/>
          <w:szCs w:val="24"/>
        </w:rPr>
        <w:t>и</w:t>
      </w:r>
      <w:r w:rsidR="007D1B19" w:rsidRPr="00141815">
        <w:rPr>
          <w:sz w:val="24"/>
          <w:szCs w:val="24"/>
        </w:rPr>
        <w:t>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</w:t>
            </w:r>
            <w:r w:rsidRPr="00737D2B">
              <w:rPr>
                <w:sz w:val="24"/>
                <w:szCs w:val="24"/>
                <w:lang w:eastAsia="en-US"/>
              </w:rPr>
              <w:t>а</w:t>
            </w:r>
            <w:r w:rsidRPr="00737D2B">
              <w:rPr>
                <w:sz w:val="24"/>
                <w:szCs w:val="24"/>
                <w:lang w:eastAsia="en-US"/>
              </w:rPr>
              <w:t>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 xml:space="preserve">уметь грамотно, логично,  </w:t>
            </w:r>
            <w:proofErr w:type="spellStart"/>
            <w:r w:rsidRPr="00737D2B">
              <w:rPr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737D2B">
              <w:rPr>
                <w:sz w:val="24"/>
                <w:szCs w:val="24"/>
                <w:lang w:eastAsia="en-US"/>
              </w:rPr>
              <w:t xml:space="preserve"> фо</w:t>
            </w:r>
            <w:r w:rsidRPr="00737D2B">
              <w:rPr>
                <w:sz w:val="24"/>
                <w:szCs w:val="24"/>
                <w:lang w:eastAsia="en-US"/>
              </w:rPr>
              <w:t>р</w:t>
            </w:r>
            <w:r w:rsidRPr="00737D2B">
              <w:rPr>
                <w:sz w:val="24"/>
                <w:szCs w:val="24"/>
                <w:lang w:eastAsia="en-US"/>
              </w:rPr>
              <w:t>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</w:t>
            </w:r>
            <w:r w:rsidRPr="00D51F2E">
              <w:rPr>
                <w:sz w:val="24"/>
                <w:szCs w:val="24"/>
                <w:lang w:eastAsia="en-US"/>
              </w:rPr>
              <w:t>с</w:t>
            </w:r>
            <w:r w:rsidRPr="00D51F2E">
              <w:rPr>
                <w:sz w:val="24"/>
                <w:szCs w:val="24"/>
                <w:lang w:eastAsia="en-US"/>
              </w:rPr>
              <w:t>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D51F2E">
              <w:rPr>
                <w:sz w:val="24"/>
                <w:szCs w:val="24"/>
                <w:lang w:eastAsia="en-US"/>
              </w:rPr>
              <w:t>ь</w:t>
            </w:r>
            <w:r w:rsidRPr="00D51F2E">
              <w:rPr>
                <w:sz w:val="24"/>
                <w:szCs w:val="24"/>
                <w:lang w:eastAsia="en-US"/>
              </w:rPr>
              <w:t>ные способы их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шения, исходя из де</w:t>
            </w:r>
            <w:r w:rsidRPr="00D51F2E">
              <w:rPr>
                <w:sz w:val="24"/>
                <w:szCs w:val="24"/>
                <w:lang w:eastAsia="en-US"/>
              </w:rPr>
              <w:t>й</w:t>
            </w:r>
            <w:r w:rsidRPr="00D51F2E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D51F2E">
              <w:rPr>
                <w:i/>
                <w:sz w:val="24"/>
                <w:szCs w:val="24"/>
                <w:lang w:eastAsia="en-US"/>
              </w:rPr>
              <w:t>в</w:t>
            </w:r>
            <w:r w:rsidRPr="00D51F2E">
              <w:rPr>
                <w:i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</w:t>
            </w:r>
            <w:r w:rsidRPr="006942F7">
              <w:rPr>
                <w:sz w:val="24"/>
                <w:szCs w:val="24"/>
                <w:lang w:eastAsia="en-US"/>
              </w:rPr>
              <w:t>ы</w:t>
            </w:r>
            <w:r w:rsidRPr="006942F7">
              <w:rPr>
                <w:sz w:val="24"/>
                <w:szCs w:val="24"/>
                <w:lang w:eastAsia="en-US"/>
              </w:rPr>
              <w:t>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 xml:space="preserve">знать способы публичного </w:t>
            </w:r>
            <w:proofErr w:type="gramStart"/>
            <w:r w:rsidRPr="006942F7">
              <w:rPr>
                <w:sz w:val="24"/>
                <w:szCs w:val="24"/>
                <w:lang w:eastAsia="en-US"/>
              </w:rPr>
              <w:t>представления резул</w:t>
            </w:r>
            <w:r w:rsidRPr="006942F7">
              <w:rPr>
                <w:sz w:val="24"/>
                <w:szCs w:val="24"/>
                <w:lang w:eastAsia="en-US"/>
              </w:rPr>
              <w:t>ь</w:t>
            </w:r>
            <w:r w:rsidRPr="006942F7">
              <w:rPr>
                <w:sz w:val="24"/>
                <w:szCs w:val="24"/>
                <w:lang w:eastAsia="en-US"/>
              </w:rPr>
              <w:t>татов решения задач  исследования</w:t>
            </w:r>
            <w:proofErr w:type="gramEnd"/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</w:t>
            </w:r>
            <w:r w:rsidRPr="006942F7">
              <w:rPr>
                <w:sz w:val="24"/>
                <w:szCs w:val="24"/>
                <w:lang w:eastAsia="en-US"/>
              </w:rPr>
              <w:t>я</w:t>
            </w:r>
            <w:r w:rsidRPr="006942F7">
              <w:rPr>
                <w:sz w:val="24"/>
                <w:szCs w:val="24"/>
                <w:lang w:eastAsia="en-US"/>
              </w:rPr>
              <w:t>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</w:t>
            </w:r>
            <w:r w:rsidRPr="006942F7">
              <w:rPr>
                <w:sz w:val="24"/>
                <w:szCs w:val="24"/>
                <w:lang w:eastAsia="en-US"/>
              </w:rPr>
              <w:t>н</w:t>
            </w:r>
            <w:r w:rsidRPr="006942F7">
              <w:rPr>
                <w:sz w:val="24"/>
                <w:szCs w:val="24"/>
                <w:lang w:eastAsia="en-US"/>
              </w:rPr>
              <w:t>кретной  задачи проекта на основе действующих правовых норм и имеющихся ресурсов и огран</w:t>
            </w:r>
            <w:r w:rsidRPr="006942F7">
              <w:rPr>
                <w:sz w:val="24"/>
                <w:szCs w:val="24"/>
                <w:lang w:eastAsia="en-US"/>
              </w:rPr>
              <w:t>и</w:t>
            </w:r>
            <w:r w:rsidRPr="006942F7">
              <w:rPr>
                <w:sz w:val="24"/>
                <w:szCs w:val="24"/>
                <w:lang w:eastAsia="en-US"/>
              </w:rPr>
              <w:t>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5AF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35AF2">
              <w:rPr>
                <w:sz w:val="24"/>
                <w:szCs w:val="24"/>
                <w:lang w:eastAsia="en-US"/>
              </w:rPr>
              <w:t xml:space="preserve"> провести под руководством преподавателя иссл</w:t>
            </w:r>
            <w:r w:rsidRPr="00235AF2">
              <w:rPr>
                <w:sz w:val="24"/>
                <w:szCs w:val="24"/>
                <w:lang w:eastAsia="en-US"/>
              </w:rPr>
              <w:t>е</w:t>
            </w:r>
            <w:r w:rsidRPr="00235AF2">
              <w:rPr>
                <w:sz w:val="24"/>
                <w:szCs w:val="24"/>
                <w:lang w:eastAsia="en-US"/>
              </w:rPr>
              <w:t>дование научной пр</w:t>
            </w:r>
            <w:r w:rsidRPr="00235AF2">
              <w:rPr>
                <w:sz w:val="24"/>
                <w:szCs w:val="24"/>
                <w:lang w:eastAsia="en-US"/>
              </w:rPr>
              <w:t>о</w:t>
            </w:r>
            <w:r w:rsidRPr="00235AF2">
              <w:rPr>
                <w:sz w:val="24"/>
                <w:szCs w:val="24"/>
                <w:lang w:eastAsia="en-US"/>
              </w:rPr>
              <w:t>блемы в области о</w:t>
            </w:r>
            <w:r w:rsidRPr="00235AF2">
              <w:rPr>
                <w:sz w:val="24"/>
                <w:szCs w:val="24"/>
                <w:lang w:eastAsia="en-US"/>
              </w:rPr>
              <w:t>с</w:t>
            </w:r>
            <w:r w:rsidRPr="00235AF2">
              <w:rPr>
                <w:sz w:val="24"/>
                <w:szCs w:val="24"/>
                <w:lang w:eastAsia="en-US"/>
              </w:rPr>
              <w:t>ваиваемого научного знания, подготовить и представить квалиф</w:t>
            </w:r>
            <w:r w:rsidRPr="00235AF2">
              <w:rPr>
                <w:sz w:val="24"/>
                <w:szCs w:val="24"/>
                <w:lang w:eastAsia="en-US"/>
              </w:rPr>
              <w:t>и</w:t>
            </w:r>
            <w:r w:rsidRPr="00235AF2">
              <w:rPr>
                <w:sz w:val="24"/>
                <w:szCs w:val="24"/>
                <w:lang w:eastAsia="en-US"/>
              </w:rPr>
              <w:t>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под руководством преподав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 xml:space="preserve">знать методологию  </w:t>
            </w:r>
            <w:proofErr w:type="spellStart"/>
            <w:r w:rsidRPr="00235AF2">
              <w:rPr>
                <w:rFonts w:ascii="Times New Roman" w:hAnsi="Times New Roman"/>
                <w:sz w:val="24"/>
                <w:szCs w:val="24"/>
              </w:rPr>
              <w:t>психолого-педагогиеского</w:t>
            </w:r>
            <w:proofErr w:type="spellEnd"/>
            <w:r w:rsidRPr="00235AF2">
              <w:rPr>
                <w:rFonts w:ascii="Times New Roman" w:hAnsi="Times New Roman"/>
                <w:sz w:val="24"/>
                <w:szCs w:val="24"/>
              </w:rPr>
              <w:t xml:space="preserve">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мы квалификационной работы; определять методы теоретического и экспериментального исследов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тического и  экспериментального исследования научной проблемы; навыками  проведения  эксп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</w:t>
            </w:r>
            <w:r w:rsidRPr="00F4444D">
              <w:rPr>
                <w:sz w:val="24"/>
                <w:szCs w:val="24"/>
                <w:lang w:eastAsia="en-US"/>
              </w:rPr>
              <w:t>в</w:t>
            </w:r>
            <w:r w:rsidRPr="00F4444D">
              <w:rPr>
                <w:sz w:val="24"/>
                <w:szCs w:val="24"/>
                <w:lang w:eastAsia="en-US"/>
              </w:rPr>
              <w:t>лять деловую комм</w:t>
            </w:r>
            <w:r w:rsidRPr="00F4444D">
              <w:rPr>
                <w:sz w:val="24"/>
                <w:szCs w:val="24"/>
                <w:lang w:eastAsia="en-US"/>
              </w:rPr>
              <w:t>у</w:t>
            </w:r>
            <w:r w:rsidRPr="00F4444D">
              <w:rPr>
                <w:sz w:val="24"/>
                <w:szCs w:val="24"/>
                <w:lang w:eastAsia="en-US"/>
              </w:rPr>
              <w:t>никацию в устной и письменной формах на государственном языке Российской Федерации и ин</w:t>
            </w:r>
            <w:r w:rsidRPr="00F4444D">
              <w:rPr>
                <w:sz w:val="24"/>
                <w:szCs w:val="24"/>
                <w:lang w:eastAsia="en-US"/>
              </w:rPr>
              <w:t>о</w:t>
            </w:r>
            <w:r w:rsidRPr="00F4444D">
              <w:rPr>
                <w:sz w:val="24"/>
                <w:szCs w:val="24"/>
                <w:lang w:eastAsia="en-US"/>
              </w:rPr>
              <w:t>странно</w:t>
            </w:r>
            <w:proofErr w:type="gramStart"/>
            <w:r w:rsidRPr="00F4444D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F4444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F4444D">
              <w:rPr>
                <w:sz w:val="24"/>
                <w:szCs w:val="24"/>
                <w:lang w:eastAsia="en-US"/>
              </w:rPr>
              <w:t>) яз</w:t>
            </w:r>
            <w:r w:rsidRPr="00F4444D">
              <w:rPr>
                <w:sz w:val="24"/>
                <w:szCs w:val="24"/>
                <w:lang w:eastAsia="en-US"/>
              </w:rPr>
              <w:t>ы</w:t>
            </w:r>
            <w:r w:rsidRPr="00F4444D">
              <w:rPr>
                <w:sz w:val="24"/>
                <w:szCs w:val="24"/>
                <w:lang w:eastAsia="en-US"/>
              </w:rPr>
              <w:t>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spellStart"/>
            <w:proofErr w:type="gram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шения различных коммуникативных задач  на г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чия  в формате  корреспонденции  на  государс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т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венном 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lastRenderedPageBreak/>
              <w:t>ном (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приемлемый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ции в процессе решения коммуникативных задач  на государственном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ностей  стилистики официальных и неофициал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различий  в 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</w:t>
      </w:r>
      <w:r w:rsidR="00F4444D">
        <w:rPr>
          <w:rFonts w:ascii="Times New Roman" w:hAnsi="Times New Roman"/>
          <w:b/>
          <w:sz w:val="24"/>
          <w:szCs w:val="24"/>
        </w:rPr>
        <w:t>д</w:t>
      </w:r>
      <w:r w:rsidR="00F4444D">
        <w:rPr>
          <w:rFonts w:ascii="Times New Roman" w:hAnsi="Times New Roman"/>
          <w:b/>
          <w:sz w:val="24"/>
          <w:szCs w:val="24"/>
        </w:rPr>
        <w:t>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7F1DE2">
        <w:rPr>
          <w:sz w:val="24"/>
          <w:szCs w:val="24"/>
        </w:rPr>
        <w:t>Б2.О.01</w:t>
      </w:r>
      <w:r w:rsidR="00F4444D">
        <w:rPr>
          <w:sz w:val="24"/>
          <w:szCs w:val="24"/>
        </w:rPr>
        <w:t>(ПД</w:t>
      </w:r>
      <w:proofErr w:type="gramStart"/>
      <w:r w:rsidR="00F4444D">
        <w:rPr>
          <w:sz w:val="24"/>
          <w:szCs w:val="24"/>
        </w:rPr>
        <w:t>)П</w:t>
      </w:r>
      <w:proofErr w:type="gramEnd"/>
      <w:r w:rsidR="00F4444D">
        <w:rPr>
          <w:sz w:val="24"/>
          <w:szCs w:val="24"/>
        </w:rPr>
        <w:t>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3135"/>
        <w:gridCol w:w="5107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7F1DE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.О.01</w:t>
            </w:r>
            <w:r w:rsidR="00F4444D">
              <w:rPr>
                <w:sz w:val="24"/>
                <w:szCs w:val="24"/>
              </w:rPr>
              <w:t>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</w:t>
      </w:r>
      <w:proofErr w:type="gramStart"/>
      <w:r w:rsidR="00B313C4" w:rsidRPr="00134D0E">
        <w:rPr>
          <w:sz w:val="24"/>
          <w:szCs w:val="24"/>
          <w:lang w:eastAsia="en-US"/>
        </w:rPr>
        <w:t>и(</w:t>
      </w:r>
      <w:proofErr w:type="gramEnd"/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</w:t>
      </w:r>
      <w:r w:rsidR="00F4444D">
        <w:rPr>
          <w:b/>
          <w:sz w:val="24"/>
          <w:szCs w:val="24"/>
        </w:rPr>
        <w:t>з</w:t>
      </w:r>
      <w:r w:rsidR="00F4444D">
        <w:rPr>
          <w:b/>
          <w:sz w:val="24"/>
          <w:szCs w:val="24"/>
        </w:rPr>
        <w:t>водственн</w:t>
      </w:r>
      <w:r w:rsidR="00BA599D" w:rsidRPr="00134D0E">
        <w:rPr>
          <w:b/>
          <w:sz w:val="24"/>
          <w:szCs w:val="24"/>
        </w:rPr>
        <w:t>ой практик</w:t>
      </w:r>
      <w:proofErr w:type="gramStart"/>
      <w:r w:rsidR="00BA599D" w:rsidRPr="00134D0E">
        <w:rPr>
          <w:b/>
          <w:sz w:val="24"/>
          <w:szCs w:val="24"/>
        </w:rPr>
        <w:t>и</w:t>
      </w:r>
      <w:r w:rsidR="00B313C4" w:rsidRPr="00134D0E">
        <w:rPr>
          <w:b/>
          <w:sz w:val="24"/>
          <w:szCs w:val="24"/>
        </w:rPr>
        <w:t>(</w:t>
      </w:r>
      <w:proofErr w:type="gramEnd"/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Проведение установочной конференции (</w:t>
            </w:r>
            <w:proofErr w:type="spellStart"/>
            <w:r>
              <w:rPr>
                <w:color w:val="000000"/>
              </w:rPr>
              <w:t>вебинара</w:t>
            </w:r>
            <w:proofErr w:type="spellEnd"/>
            <w:r>
              <w:rPr>
                <w:color w:val="000000"/>
              </w:rPr>
              <w:t>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тику в соответствии с заключенными договорами;</w:t>
            </w:r>
            <w:proofErr w:type="gramEnd"/>
            <w:r>
              <w:rPr>
                <w:color w:val="000000"/>
              </w:rPr>
              <w:br/>
              <w:t xml:space="preserve"> • доводятся до сведения права и обязанности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(диагностического) и контрольного этапов опытной работы. Интерпретация полученных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полнении ее программы, подписанную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 w:rsidR="00B313C4">
        <w:rPr>
          <w:color w:val="000000"/>
        </w:rPr>
        <w:t>)</w:t>
      </w:r>
      <w:proofErr w:type="gramStart"/>
      <w:r>
        <w:rPr>
          <w:color w:val="000000"/>
        </w:rPr>
        <w:t>«</w:t>
      </w:r>
      <w:r w:rsidR="005E1117">
        <w:t>Э</w:t>
      </w:r>
      <w:proofErr w:type="gramEnd"/>
      <w:r w:rsidR="005E1117"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</w:t>
      </w:r>
      <w:r w:rsidR="00F4444D">
        <w:rPr>
          <w:b/>
          <w:sz w:val="16"/>
          <w:szCs w:val="16"/>
        </w:rPr>
        <w:t>м</w:t>
      </w:r>
      <w:r w:rsidR="00F4444D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proofErr w:type="spellStart"/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proofErr w:type="spellEnd"/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lastRenderedPageBreak/>
        <w:t>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</w:t>
      </w:r>
      <w:r w:rsidRPr="00081ABC">
        <w:rPr>
          <w:b/>
          <w:i/>
          <w:sz w:val="16"/>
          <w:szCs w:val="16"/>
        </w:rPr>
        <w:t>а</w:t>
      </w:r>
      <w:r w:rsidRPr="00081ABC">
        <w:rPr>
          <w:b/>
          <w:i/>
          <w:sz w:val="16"/>
          <w:szCs w:val="16"/>
        </w:rPr>
        <w:t>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</w:t>
      </w:r>
      <w:r w:rsidRPr="00CB70C5">
        <w:rPr>
          <w:bCs/>
          <w:sz w:val="24"/>
          <w:szCs w:val="24"/>
        </w:rPr>
        <w:t>к</w:t>
      </w:r>
      <w:r w:rsidRPr="00CB70C5">
        <w:rPr>
          <w:bCs/>
          <w:sz w:val="24"/>
          <w:szCs w:val="24"/>
        </w:rPr>
        <w:t>тика</w:t>
      </w:r>
      <w:proofErr w:type="gramStart"/>
      <w:r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proofErr w:type="spellStart"/>
      <w:r>
        <w:rPr>
          <w:rFonts w:ascii="Times New Roman" w:hAnsi="Times New Roman"/>
          <w:sz w:val="24"/>
          <w:szCs w:val="24"/>
        </w:rPr>
        <w:t>подготовки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proofErr w:type="spell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виде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="00775E88" w:rsidRPr="00977D79">
        <w:rPr>
          <w:color w:val="000000"/>
          <w:sz w:val="24"/>
          <w:szCs w:val="24"/>
        </w:rPr>
        <w:t>я</w:t>
      </w:r>
      <w:r w:rsidR="00775E88" w:rsidRPr="00CB70C5">
        <w:rPr>
          <w:sz w:val="24"/>
          <w:szCs w:val="24"/>
        </w:rPr>
        <w:t>(</w:t>
      </w:r>
      <w:proofErr w:type="gramEnd"/>
      <w:r w:rsidR="00775E88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</w:t>
      </w:r>
      <w:r w:rsidR="008F340C" w:rsidRPr="00977D79">
        <w:rPr>
          <w:sz w:val="24"/>
          <w:szCs w:val="24"/>
        </w:rPr>
        <w:t>и</w:t>
      </w:r>
      <w:r w:rsidR="008F340C" w:rsidRPr="00977D79">
        <w:rPr>
          <w:sz w:val="24"/>
          <w:szCs w:val="24"/>
        </w:rPr>
        <w:t>к</w:t>
      </w:r>
      <w:proofErr w:type="gramStart"/>
      <w:r w:rsidR="008F340C" w:rsidRPr="00977D79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>(</w:t>
      </w:r>
      <w:proofErr w:type="gramEnd"/>
      <w:r w:rsidR="00B10030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134D0E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E54553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отчетнойдокументации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, собеседования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и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выставляетсязачетс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оценкой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</w:t>
      </w:r>
      <w:r w:rsidR="007F1DE2">
        <w:rPr>
          <w:b/>
          <w:sz w:val="24"/>
          <w:szCs w:val="24"/>
        </w:rPr>
        <w:t>обходимых для проведения практической подготовки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380A10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380A10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380A10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380A10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F1DE2">
        <w:rPr>
          <w:b/>
          <w:sz w:val="24"/>
          <w:szCs w:val="24"/>
        </w:rPr>
        <w:t>практической подготовки</w:t>
      </w:r>
      <w:r w:rsidR="00B10030" w:rsidRPr="00CB70C5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CB70C5">
        <w:rPr>
          <w:b/>
          <w:sz w:val="24"/>
          <w:szCs w:val="24"/>
        </w:rPr>
        <w:t>р</w:t>
      </w:r>
      <w:r w:rsidR="00B10030" w:rsidRPr="00CB70C5">
        <w:rPr>
          <w:b/>
          <w:sz w:val="24"/>
          <w:szCs w:val="24"/>
        </w:rPr>
        <w:t>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4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F1DE2">
        <w:rPr>
          <w:b/>
          <w:sz w:val="24"/>
          <w:szCs w:val="24"/>
        </w:rPr>
        <w:t>практической подготовки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F1DE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</w:t>
      </w:r>
      <w:r w:rsidRPr="00CB70C5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3714D0">
        <w:rPr>
          <w:sz w:val="24"/>
          <w:szCs w:val="24"/>
        </w:rPr>
        <w:t>ю</w:t>
      </w:r>
      <w:r w:rsidRPr="003714D0">
        <w:rPr>
          <w:sz w:val="24"/>
          <w:szCs w:val="24"/>
        </w:rPr>
        <w:t xml:space="preserve">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ченными возможностями здоровья учитываются рекомендации медико-социальной эк</w:t>
      </w:r>
      <w:r w:rsidRPr="003714D0">
        <w:rPr>
          <w:sz w:val="24"/>
          <w:szCs w:val="24"/>
        </w:rPr>
        <w:t>с</w:t>
      </w:r>
      <w:r w:rsidRPr="003714D0">
        <w:rPr>
          <w:sz w:val="24"/>
          <w:szCs w:val="24"/>
        </w:rPr>
        <w:t xml:space="preserve">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</w:t>
      </w:r>
      <w:r w:rsidR="00DE5154">
        <w:rPr>
          <w:sz w:val="24"/>
          <w:szCs w:val="24"/>
        </w:rPr>
        <w:t>о</w:t>
      </w:r>
      <w:r w:rsidR="00DE5154">
        <w:rPr>
          <w:sz w:val="24"/>
          <w:szCs w:val="24"/>
        </w:rPr>
        <w:t>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 xml:space="preserve">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7F1DE2">
        <w:rPr>
          <w:sz w:val="28"/>
          <w:szCs w:val="28"/>
        </w:rPr>
        <w:t>производственной практики</w:t>
      </w:r>
      <w:r w:rsidR="00F4444D">
        <w:rPr>
          <w:sz w:val="28"/>
          <w:szCs w:val="28"/>
        </w:rPr>
        <w:t xml:space="preserve"> (</w:t>
      </w:r>
      <w:proofErr w:type="gramStart"/>
      <w:r w:rsidR="00F4444D">
        <w:rPr>
          <w:sz w:val="28"/>
          <w:szCs w:val="28"/>
        </w:rPr>
        <w:t>преддипломная</w:t>
      </w:r>
      <w:proofErr w:type="gramEnd"/>
      <w:r w:rsidR="00F4444D">
        <w:rPr>
          <w:sz w:val="28"/>
          <w:szCs w:val="28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 xml:space="preserve">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7F1DE2" w:rsidRDefault="003760F7" w:rsidP="007F1DE2">
      <w:pPr>
        <w:tabs>
          <w:tab w:val="left" w:pos="4680"/>
          <w:tab w:val="left" w:pos="5040"/>
        </w:tabs>
        <w:rPr>
          <w:sz w:val="24"/>
          <w:szCs w:val="24"/>
        </w:rPr>
      </w:pPr>
      <w:proofErr w:type="gramStart"/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proofErr w:type="gramEnd"/>
    </w:p>
    <w:p w:rsidR="007F1DE2" w:rsidRPr="007F1DE2" w:rsidRDefault="007F1DE2" w:rsidP="007F1DE2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1DE2" w:rsidRDefault="007F1DE2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</w:t>
      </w:r>
      <w:proofErr w:type="spellStart"/>
      <w:r>
        <w:rPr>
          <w:sz w:val="24"/>
          <w:szCs w:val="24"/>
        </w:rPr>
        <w:t>олигофренапед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</w:t>
      </w:r>
      <w:proofErr w:type="spellEnd"/>
      <w:r>
        <w:rPr>
          <w:sz w:val="24"/>
          <w:szCs w:val="24"/>
        </w:rPr>
        <w:t xml:space="preserve">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val="en-US"/>
        </w:rPr>
        <w:t>PrtScr</w:t>
      </w:r>
      <w:proofErr w:type="spellEnd"/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7F1DE2" w:rsidRPr="007F1DE2" w:rsidRDefault="002B5E30" w:rsidP="007F1DE2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="007F1DE2" w:rsidRPr="007F1DE2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F1DE2" w:rsidRPr="007F1DE2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7F1DE2" w:rsidRPr="007F1DE2">
        <w:rPr>
          <w:b/>
          <w:bCs/>
          <w:color w:val="000000"/>
          <w:sz w:val="24"/>
          <w:szCs w:val="24"/>
        </w:rPr>
        <w:t>, заключаемый между организац</w:t>
      </w:r>
      <w:r w:rsidR="007F1DE2" w:rsidRPr="007F1DE2">
        <w:rPr>
          <w:b/>
          <w:bCs/>
          <w:color w:val="000000"/>
          <w:sz w:val="24"/>
          <w:szCs w:val="24"/>
        </w:rPr>
        <w:t>и</w:t>
      </w:r>
      <w:r w:rsidR="007F1DE2" w:rsidRPr="007F1DE2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F1DE2" w:rsidRPr="007F1DE2">
        <w:rPr>
          <w:b/>
          <w:bCs/>
          <w:color w:val="000000"/>
          <w:sz w:val="24"/>
          <w:szCs w:val="24"/>
        </w:rPr>
        <w:t>ю</w:t>
      </w:r>
      <w:r w:rsidR="007F1DE2" w:rsidRPr="007F1DE2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г</w:t>
      </w:r>
      <w:proofErr w:type="gramStart"/>
      <w:r w:rsidRPr="007F1DE2">
        <w:rPr>
          <w:color w:val="000000"/>
          <w:sz w:val="24"/>
          <w:szCs w:val="24"/>
        </w:rPr>
        <w:t>.О</w:t>
      </w:r>
      <w:proofErr w:type="gramEnd"/>
      <w:r w:rsidRPr="007F1DE2">
        <w:rPr>
          <w:color w:val="000000"/>
          <w:sz w:val="24"/>
          <w:szCs w:val="24"/>
        </w:rPr>
        <w:t>мск</w:t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  <w:t>"___"_____________20___г.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F1DE2">
        <w:rPr>
          <w:color w:val="000000"/>
          <w:sz w:val="24"/>
          <w:szCs w:val="24"/>
          <w:u w:val="single"/>
        </w:rPr>
        <w:t>     </w:t>
      </w:r>
      <w:r w:rsidRPr="007F1DE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F1DE2">
        <w:rPr>
          <w:b/>
          <w:color w:val="000000"/>
          <w:sz w:val="24"/>
          <w:szCs w:val="24"/>
          <w:u w:val="single"/>
        </w:rPr>
        <w:t>Ректора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действующего на основании </w:t>
      </w:r>
      <w:r w:rsidRPr="007F1DE2">
        <w:rPr>
          <w:color w:val="000000"/>
          <w:sz w:val="24"/>
          <w:szCs w:val="24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  <w:t>Устава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F1DE2">
        <w:rPr>
          <w:color w:val="000000"/>
          <w:sz w:val="24"/>
          <w:szCs w:val="24"/>
        </w:rPr>
        <w:t>действующего</w:t>
      </w:r>
      <w:proofErr w:type="gramEnd"/>
      <w:r w:rsidRPr="007F1DE2">
        <w:rPr>
          <w:color w:val="000000"/>
          <w:sz w:val="24"/>
          <w:szCs w:val="24"/>
        </w:rPr>
        <w:t xml:space="preserve"> на основании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настоящий Договор о нижеследующем.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1. Предмет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 xml:space="preserve">товки </w:t>
      </w:r>
      <w:proofErr w:type="gramStart"/>
      <w:r w:rsidRPr="007F1DE2">
        <w:rPr>
          <w:color w:val="000000"/>
          <w:sz w:val="24"/>
          <w:szCs w:val="24"/>
        </w:rPr>
        <w:t>обучающихся</w:t>
      </w:r>
      <w:proofErr w:type="gramEnd"/>
      <w:r w:rsidRPr="007F1DE2">
        <w:rPr>
          <w:color w:val="000000"/>
          <w:sz w:val="24"/>
          <w:szCs w:val="24"/>
        </w:rPr>
        <w:t xml:space="preserve"> (далее - практическая подготовка).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F1DE2">
        <w:rPr>
          <w:color w:val="000000"/>
          <w:sz w:val="24"/>
          <w:szCs w:val="24"/>
        </w:rPr>
        <w:t>у</w:t>
      </w:r>
      <w:r w:rsidRPr="007F1DE2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F1DE2">
        <w:rPr>
          <w:color w:val="000000"/>
          <w:sz w:val="24"/>
          <w:szCs w:val="24"/>
        </w:rPr>
        <w:t>ъ</w:t>
      </w:r>
      <w:r w:rsidRPr="007F1DE2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ние № 2).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рый: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F1DE2">
        <w:rPr>
          <w:color w:val="000000"/>
          <w:sz w:val="24"/>
          <w:szCs w:val="24"/>
        </w:rPr>
        <w:t>в</w:t>
      </w:r>
      <w:r w:rsidRPr="007F1DE2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F1DE2">
        <w:rPr>
          <w:color w:val="000000"/>
          <w:sz w:val="24"/>
          <w:szCs w:val="24"/>
        </w:rPr>
        <w:t>х</w:t>
      </w:r>
      <w:proofErr w:type="spellEnd"/>
      <w:r w:rsidRPr="007F1DE2">
        <w:rPr>
          <w:color w:val="000000"/>
          <w:sz w:val="24"/>
          <w:szCs w:val="24"/>
        </w:rPr>
        <w:t xml:space="preserve"> </w:t>
      </w:r>
      <w:proofErr w:type="spellStart"/>
      <w:r w:rsidRPr="007F1DE2">
        <w:rPr>
          <w:color w:val="000000"/>
          <w:sz w:val="24"/>
          <w:szCs w:val="24"/>
        </w:rPr>
        <w:t>дневный</w:t>
      </w:r>
      <w:proofErr w:type="spellEnd"/>
      <w:r w:rsidRPr="007F1DE2">
        <w:rPr>
          <w:color w:val="000000"/>
          <w:sz w:val="24"/>
          <w:szCs w:val="24"/>
        </w:rPr>
        <w:t xml:space="preserve"> срок с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общить об этом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F1DE2">
        <w:rPr>
          <w:color w:val="000000"/>
          <w:sz w:val="24"/>
          <w:szCs w:val="24"/>
        </w:rPr>
        <w:t>н</w:t>
      </w:r>
      <w:r w:rsidRPr="007F1DE2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2.1.6 _________________(иные обязанности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 Профильная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F1DE2">
        <w:rPr>
          <w:color w:val="000000"/>
          <w:sz w:val="24"/>
          <w:szCs w:val="24"/>
        </w:rPr>
        <w:t>у</w:t>
      </w:r>
      <w:r w:rsidRPr="007F1DE2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7F1DE2">
          <w:rPr>
            <w:color w:val="000000"/>
            <w:sz w:val="24"/>
            <w:szCs w:val="24"/>
            <w:u w:val="single"/>
          </w:rPr>
          <w:t>пункте  2.2.2</w:t>
        </w:r>
      </w:hyperlink>
      <w:r w:rsidRPr="007F1DE2">
        <w:rPr>
          <w:color w:val="000000"/>
          <w:sz w:val="24"/>
          <w:szCs w:val="24"/>
        </w:rPr>
        <w:t xml:space="preserve">, в 2-х </w:t>
      </w:r>
      <w:proofErr w:type="spellStart"/>
      <w:r w:rsidRPr="007F1DE2">
        <w:rPr>
          <w:color w:val="000000"/>
          <w:sz w:val="24"/>
          <w:szCs w:val="24"/>
        </w:rPr>
        <w:t>дневный</w:t>
      </w:r>
      <w:proofErr w:type="spellEnd"/>
      <w:r w:rsidRPr="007F1DE2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F1DE2">
        <w:rPr>
          <w:color w:val="000000"/>
          <w:sz w:val="24"/>
          <w:szCs w:val="24"/>
        </w:rPr>
        <w:t>и</w:t>
      </w:r>
      <w:r w:rsidRPr="007F1DE2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бочем месте;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F1DE2">
        <w:rPr>
          <w:color w:val="000000"/>
          <w:sz w:val="24"/>
          <w:szCs w:val="24"/>
        </w:rPr>
        <w:t>обучающихся</w:t>
      </w:r>
      <w:proofErr w:type="gramEnd"/>
      <w:r w:rsidRPr="007F1DE2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_______________________________________________________________________;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правил техники безопасности;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ской подготовке от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F1DE2">
        <w:rPr>
          <w:color w:val="000000"/>
          <w:sz w:val="24"/>
          <w:szCs w:val="24"/>
        </w:rPr>
        <w:t>соответствия условий реализации компонентов обр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зовательной программы</w:t>
      </w:r>
      <w:proofErr w:type="gramEnd"/>
      <w:r w:rsidRPr="007F1DE2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вора;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F1DE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2.3.3 __________________(иные права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 Профильная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F1DE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товки в отношении конкретного обучающегося;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3. Срок действия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F1DE2">
        <w:rPr>
          <w:color w:val="000000"/>
          <w:sz w:val="24"/>
          <w:szCs w:val="24"/>
        </w:rPr>
        <w:t>л</w:t>
      </w:r>
      <w:r w:rsidRPr="007F1DE2">
        <w:rPr>
          <w:color w:val="000000"/>
          <w:sz w:val="24"/>
          <w:szCs w:val="24"/>
        </w:rPr>
        <w:t>ного исполнения Сторонами обязательств.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F1DE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F1DE2" w:rsidRPr="007F1DE2" w:rsidRDefault="007F1DE2" w:rsidP="007F1D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F1DE2" w:rsidRPr="007F1DE2" w:rsidTr="007F1D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7F1DE2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F1DE2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F1DE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</w:t>
            </w:r>
            <w:r w:rsidRPr="007F1DE2">
              <w:rPr>
                <w:w w:val="115"/>
                <w:sz w:val="24"/>
                <w:szCs w:val="24"/>
              </w:rPr>
              <w:t>д</w:t>
            </w:r>
            <w:r w:rsidRPr="007F1DE2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F1DE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7F1DE2">
              <w:rPr>
                <w:sz w:val="24"/>
                <w:szCs w:val="24"/>
                <w:u w:val="single"/>
              </w:rPr>
              <w:t>»_____________________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Адрес</w:t>
            </w:r>
            <w:r w:rsidRPr="007F1DE2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F1DE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F1DE2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7F1DE2">
              <w:rPr>
                <w:w w:val="115"/>
                <w:sz w:val="24"/>
                <w:szCs w:val="24"/>
                <w:u w:val="single"/>
              </w:rPr>
              <w:t>ю</w:t>
            </w:r>
            <w:r w:rsidRPr="007F1DE2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1DE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F1DE2" w:rsidRPr="007F1DE2" w:rsidRDefault="007F1DE2" w:rsidP="007F1D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F1DE2" w:rsidRDefault="007F1DE2" w:rsidP="007F1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BE54E9" w:rsidRPr="007F1DE2" w:rsidRDefault="00BE54E9" w:rsidP="007F1DE2">
      <w:pPr>
        <w:ind w:firstLine="708"/>
        <w:jc w:val="right"/>
        <w:rPr>
          <w:rFonts w:ascii="Calibri" w:hAnsi="Calibri"/>
          <w:sz w:val="22"/>
          <w:szCs w:val="22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</w:t>
            </w:r>
            <w:r w:rsidRPr="006F0E27">
              <w:rPr>
                <w:sz w:val="22"/>
                <w:szCs w:val="22"/>
              </w:rPr>
              <w:t>д</w:t>
            </w:r>
            <w:r w:rsidRPr="006F0E27">
              <w:rPr>
                <w:sz w:val="22"/>
                <w:szCs w:val="22"/>
              </w:rPr>
              <w:t>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</w:t>
            </w:r>
            <w:r w:rsidRPr="006F0E27">
              <w:rPr>
                <w:sz w:val="22"/>
                <w:szCs w:val="22"/>
              </w:rPr>
              <w:t>в</w:t>
            </w:r>
            <w:r w:rsidRPr="006F0E27">
              <w:rPr>
                <w:sz w:val="22"/>
                <w:szCs w:val="22"/>
              </w:rPr>
              <w:t>ных образовательных программ высшего о</w:t>
            </w:r>
            <w:r w:rsidRPr="006F0E27">
              <w:rPr>
                <w:sz w:val="22"/>
                <w:szCs w:val="22"/>
              </w:rPr>
              <w:t>б</w:t>
            </w:r>
            <w:r w:rsidRPr="006F0E27">
              <w:rPr>
                <w:sz w:val="22"/>
                <w:szCs w:val="22"/>
              </w:rPr>
              <w:t>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зовательных пр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</w:t>
            </w:r>
            <w:r w:rsidRPr="006F0E27">
              <w:rPr>
                <w:sz w:val="22"/>
                <w:szCs w:val="22"/>
              </w:rPr>
              <w:t>х</w:t>
            </w:r>
            <w:r w:rsidRPr="006F0E27">
              <w:rPr>
                <w:sz w:val="22"/>
                <w:szCs w:val="22"/>
              </w:rPr>
              <w:t>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низации практич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>ской подг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</w:t>
            </w:r>
            <w:r w:rsidRPr="006F0E27">
              <w:rPr>
                <w:sz w:val="22"/>
                <w:szCs w:val="22"/>
              </w:rPr>
              <w:t>ь</w:t>
            </w:r>
            <w:r w:rsidRPr="006F0E27">
              <w:rPr>
                <w:sz w:val="22"/>
                <w:szCs w:val="22"/>
              </w:rPr>
              <w:t>ное (дефектолог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ческое) образов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«Олигофренопедагог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ка (образование детей с интеллектуальной н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 xml:space="preserve">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</w:t>
            </w:r>
            <w:r w:rsidRPr="006F0E27">
              <w:rPr>
                <w:color w:val="000000"/>
                <w:sz w:val="22"/>
                <w:szCs w:val="22"/>
              </w:rPr>
              <w:t>я</w:t>
            </w:r>
            <w:r w:rsidRPr="006F0E27">
              <w:rPr>
                <w:color w:val="000000"/>
                <w:sz w:val="22"/>
                <w:szCs w:val="22"/>
              </w:rPr>
              <w:t>ния, др. после проведения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мирующего этапа опытной работы в соответствии с планом исслед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вания. Обработка данных,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тов констатиру</w:t>
            </w:r>
            <w:r w:rsidRPr="006F0E27">
              <w:rPr>
                <w:color w:val="000000"/>
                <w:sz w:val="22"/>
                <w:szCs w:val="22"/>
              </w:rPr>
              <w:t>ю</w:t>
            </w:r>
            <w:r w:rsidRPr="006F0E27">
              <w:rPr>
                <w:color w:val="000000"/>
                <w:sz w:val="22"/>
                <w:szCs w:val="22"/>
              </w:rPr>
              <w:t>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</w:t>
            </w:r>
            <w:r w:rsidRPr="006F0E27">
              <w:rPr>
                <w:color w:val="000000"/>
                <w:sz w:val="22"/>
                <w:szCs w:val="22"/>
              </w:rPr>
              <w:t>б</w:t>
            </w:r>
            <w:r w:rsidRPr="006F0E27">
              <w:rPr>
                <w:color w:val="000000"/>
                <w:sz w:val="22"/>
                <w:szCs w:val="22"/>
              </w:rPr>
              <w:t>лиц, рисунков, анализ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данных. Формулирование выводов по пр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ведению и резул</w:t>
            </w:r>
            <w:r w:rsidRPr="006F0E27">
              <w:rPr>
                <w:color w:val="000000"/>
                <w:sz w:val="22"/>
                <w:szCs w:val="22"/>
              </w:rPr>
              <w:t>ь</w:t>
            </w:r>
            <w:r w:rsidRPr="006F0E27">
              <w:rPr>
                <w:color w:val="000000"/>
                <w:sz w:val="22"/>
                <w:szCs w:val="22"/>
              </w:rPr>
              <w:t>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lastRenderedPageBreak/>
              <w:t>4. Оформление текста выпускной квалификацио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го параграфа вт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рой главы ВКР. Оформление по</w:t>
            </w:r>
            <w:r w:rsidRPr="006F0E27">
              <w:rPr>
                <w:color w:val="000000"/>
                <w:sz w:val="22"/>
                <w:szCs w:val="22"/>
              </w:rPr>
              <w:t>л</w:t>
            </w:r>
            <w:r w:rsidRPr="006F0E27">
              <w:rPr>
                <w:color w:val="000000"/>
                <w:sz w:val="22"/>
                <w:szCs w:val="22"/>
              </w:rPr>
              <w:t>ного текста вып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скной квалифик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</w:t>
            </w:r>
            <w:r w:rsidRPr="006F0E27">
              <w:rPr>
                <w:color w:val="FF0000"/>
                <w:sz w:val="22"/>
                <w:szCs w:val="22"/>
              </w:rPr>
              <w:t>т</w:t>
            </w:r>
            <w:r w:rsidRPr="006F0E27">
              <w:rPr>
                <w:color w:val="FF0000"/>
                <w:sz w:val="22"/>
                <w:szCs w:val="22"/>
              </w:rPr>
              <w:t>вии с кале</w:t>
            </w:r>
            <w:r w:rsidRPr="006F0E27">
              <w:rPr>
                <w:color w:val="FF0000"/>
                <w:sz w:val="22"/>
                <w:szCs w:val="22"/>
              </w:rPr>
              <w:t>н</w:t>
            </w:r>
            <w:r w:rsidRPr="006F0E27">
              <w:rPr>
                <w:color w:val="FF0000"/>
                <w:sz w:val="22"/>
                <w:szCs w:val="22"/>
              </w:rPr>
              <w:t>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proofErr w:type="gramEnd"/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</w:t>
            </w:r>
            <w:r>
              <w:t>д</w:t>
            </w:r>
            <w: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</w:t>
            </w:r>
            <w:r>
              <w:t>о</w:t>
            </w:r>
            <w:r>
              <w:t xml:space="preserve">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>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proofErr w:type="gramStart"/>
      <w:r w:rsidR="00F4444D">
        <w:rPr>
          <w:sz w:val="28"/>
          <w:szCs w:val="28"/>
        </w:rPr>
        <w:t>преддипломная</w:t>
      </w:r>
      <w:proofErr w:type="gramEnd"/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A8219A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961C31" w:rsidP="00910B2D">
      <w:pPr>
        <w:jc w:val="center"/>
        <w:rPr>
          <w:spacing w:val="-11"/>
          <w:sz w:val="24"/>
          <w:szCs w:val="24"/>
        </w:rPr>
      </w:pPr>
      <w:r w:rsidRPr="00961C31"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 xml:space="preserve">Задание </w:t>
      </w:r>
      <w:proofErr w:type="spellStart"/>
      <w:r w:rsidRPr="004609F1">
        <w:rPr>
          <w:b/>
          <w:sz w:val="28"/>
          <w:szCs w:val="28"/>
        </w:rPr>
        <w:t>для</w:t>
      </w:r>
      <w:r w:rsidRPr="00860A23">
        <w:rPr>
          <w:b/>
          <w:sz w:val="28"/>
          <w:szCs w:val="28"/>
        </w:rPr>
        <w:t>практической</w:t>
      </w:r>
      <w:proofErr w:type="spellEnd"/>
      <w:r w:rsidRPr="00860A23">
        <w:rPr>
          <w:b/>
          <w:sz w:val="28"/>
          <w:szCs w:val="28"/>
        </w:rPr>
        <w:t xml:space="preserve"> подготовки </w:t>
      </w:r>
    </w:p>
    <w:p w:rsidR="00666D2E" w:rsidRPr="00BB3BB3" w:rsidRDefault="00666D2E" w:rsidP="00666D2E">
      <w:pPr>
        <w:jc w:val="center"/>
      </w:pP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</w:t>
      </w:r>
      <w:proofErr w:type="gramStart"/>
      <w:r w:rsidRPr="00910B2D">
        <w:rPr>
          <w:rFonts w:ascii="Times New Roman" w:hAnsi="Times New Roman"/>
          <w:sz w:val="24"/>
          <w:szCs w:val="24"/>
          <w:vertAlign w:val="superscript"/>
        </w:rPr>
        <w:t xml:space="preserve"> (-</w:t>
      </w:r>
      <w:proofErr w:type="spellStart"/>
      <w:proofErr w:type="gramEnd"/>
      <w:r w:rsidRPr="00910B2D">
        <w:rPr>
          <w:rFonts w:ascii="Times New Roman" w:hAnsi="Times New Roman"/>
          <w:sz w:val="24"/>
          <w:szCs w:val="24"/>
          <w:vertAlign w:val="superscript"/>
        </w:rPr>
        <w:t>ки</w:t>
      </w:r>
      <w:proofErr w:type="spellEnd"/>
      <w:r w:rsidRPr="00910B2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proofErr w:type="spellStart"/>
      <w:r w:rsidRPr="00C62069">
        <w:rPr>
          <w:sz w:val="24"/>
          <w:szCs w:val="24"/>
        </w:rPr>
        <w:t>Бакалавриат</w:t>
      </w:r>
      <w:proofErr w:type="spellEnd"/>
      <w:r w:rsidRPr="00C62069">
        <w:rPr>
          <w:sz w:val="24"/>
          <w:szCs w:val="24"/>
        </w:rPr>
        <w:t xml:space="preserve"> по направлению подготовки 44.03.03 Специальное (дефектологическое)  о</w:t>
      </w:r>
      <w:r w:rsidRPr="00C62069">
        <w:rPr>
          <w:sz w:val="24"/>
          <w:szCs w:val="24"/>
        </w:rPr>
        <w:t>б</w:t>
      </w:r>
      <w:r w:rsidRPr="00C62069">
        <w:rPr>
          <w:sz w:val="24"/>
          <w:szCs w:val="24"/>
        </w:rPr>
        <w:t xml:space="preserve">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Направленность (профиль) программы: «Олигофренопедагогика (образование детей с и</w:t>
      </w:r>
      <w:r w:rsidRPr="00C62069">
        <w:rPr>
          <w:sz w:val="24"/>
          <w:szCs w:val="24"/>
        </w:rPr>
        <w:t>н</w:t>
      </w:r>
      <w:r w:rsidRPr="00C62069">
        <w:rPr>
          <w:sz w:val="24"/>
          <w:szCs w:val="24"/>
        </w:rPr>
        <w:t xml:space="preserve">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уровня исследуемого процесса, состояния, др. после проведения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3760F7" w:rsidRPr="00A8219A" w:rsidRDefault="003760F7" w:rsidP="00A8219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</w:t>
      </w:r>
      <w:r w:rsidR="00AD3CAE" w:rsidRPr="00AD3CAE">
        <w:rPr>
          <w:sz w:val="24"/>
          <w:szCs w:val="24"/>
        </w:rPr>
        <w:t>н</w:t>
      </w:r>
      <w:r w:rsidR="00AD3CAE" w:rsidRPr="00AD3CAE">
        <w:rPr>
          <w:sz w:val="24"/>
          <w:szCs w:val="24"/>
        </w:rPr>
        <w:t>теллектуальной недостаточностью)</w:t>
      </w: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мулирование выводов по проведению и результатам опытной раб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</w:t>
            </w:r>
            <w:r w:rsidRPr="006F0E27">
              <w:rPr>
                <w:color w:val="000000"/>
                <w:sz w:val="22"/>
                <w:szCs w:val="22"/>
              </w:rPr>
              <w:t>т</w:t>
            </w:r>
            <w:r w:rsidRPr="006F0E27">
              <w:rPr>
                <w:color w:val="000000"/>
                <w:sz w:val="22"/>
                <w:szCs w:val="22"/>
              </w:rPr>
              <w:t>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proofErr w:type="spellStart"/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иобучающийся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90" w:rsidRDefault="00444790" w:rsidP="00160BC1">
      <w:r>
        <w:separator/>
      </w:r>
    </w:p>
  </w:endnote>
  <w:endnote w:type="continuationSeparator" w:id="1">
    <w:p w:rsidR="00444790" w:rsidRDefault="0044479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90" w:rsidRDefault="00444790" w:rsidP="00160BC1">
      <w:r>
        <w:separator/>
      </w:r>
    </w:p>
  </w:footnote>
  <w:footnote w:type="continuationSeparator" w:id="1">
    <w:p w:rsidR="00444790" w:rsidRDefault="0044479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0A10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3EFE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790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8EB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3482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1DE2"/>
    <w:rsid w:val="007F4B97"/>
    <w:rsid w:val="007F7A4D"/>
    <w:rsid w:val="00801B83"/>
    <w:rsid w:val="0080211D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1C31"/>
    <w:rsid w:val="009628A4"/>
    <w:rsid w:val="00965998"/>
    <w:rsid w:val="009754DA"/>
    <w:rsid w:val="00980115"/>
    <w:rsid w:val="0098601E"/>
    <w:rsid w:val="00994BCA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219A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0EF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D3EFE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7F1D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958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68FB-F829-48F4-81C3-8643FA7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59498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2020-06-11T07:00:00Z</cp:lastPrinted>
  <dcterms:created xsi:type="dcterms:W3CDTF">2022-04-16T06:47:00Z</dcterms:created>
  <dcterms:modified xsi:type="dcterms:W3CDTF">2023-04-19T05:41:00Z</dcterms:modified>
</cp:coreProperties>
</file>